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附件11：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渐美夜市</w:t>
      </w:r>
      <w:r>
        <w:rPr>
          <w:rFonts w:hint="eastAsia" w:ascii="黑体" w:hAnsi="黑体" w:eastAsia="黑体" w:cs="黑体"/>
          <w:sz w:val="44"/>
          <w:szCs w:val="44"/>
        </w:rPr>
        <w:t>摊规点经营管理规定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渐美夜市</w:t>
      </w:r>
      <w:r>
        <w:rPr>
          <w:rFonts w:hint="eastAsia" w:ascii="仿宋" w:hAnsi="仿宋" w:eastAsia="仿宋" w:cs="仿宋"/>
          <w:sz w:val="28"/>
          <w:szCs w:val="28"/>
        </w:rPr>
        <w:t>摊规点将由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海沧</w:t>
      </w:r>
      <w:r>
        <w:rPr>
          <w:rFonts w:hint="eastAsia" w:ascii="仿宋" w:hAnsi="仿宋" w:eastAsia="仿宋" w:cs="仿宋"/>
          <w:sz w:val="28"/>
          <w:szCs w:val="28"/>
        </w:rPr>
        <w:t>街道牵头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海沧区城市管理局、海沧区市场监管局等</w:t>
      </w:r>
      <w:r>
        <w:rPr>
          <w:rFonts w:hint="eastAsia" w:ascii="仿宋" w:hAnsi="仿宋" w:eastAsia="仿宋" w:cs="仿宋"/>
          <w:sz w:val="28"/>
          <w:szCs w:val="28"/>
        </w:rPr>
        <w:t>相关部门配合，按照如下规定规范经营管理: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渐美夜市摊</w:t>
      </w:r>
      <w:r>
        <w:rPr>
          <w:rFonts w:hint="eastAsia" w:ascii="仿宋" w:hAnsi="仿宋" w:eastAsia="仿宋" w:cs="仿宋"/>
          <w:sz w:val="28"/>
          <w:szCs w:val="28"/>
        </w:rPr>
        <w:t>规点经营时段为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上午：5：30-9：00，下午</w:t>
      </w:r>
      <w:r>
        <w:rPr>
          <w:rFonts w:hint="eastAsia" w:ascii="仿宋" w:hAnsi="仿宋" w:eastAsia="仿宋" w:cs="仿宋"/>
          <w:sz w:val="28"/>
          <w:szCs w:val="28"/>
        </w:rPr>
        <w:t>16:30-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01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00（次日凌晨）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严禁超时、超范围经营。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2、渐美夜市为开放式夜市，来往行人较多，经营者需注意保管好自己的贵重物品。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严禁活禽宰杀、炭火烧烤等行为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严禁携带易燃易爆等影响安全物品进入经营区域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不得使用板车、改装车、蜂窝煤灶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</w:t>
      </w:r>
      <w:r>
        <w:rPr>
          <w:rFonts w:hint="eastAsia" w:ascii="仿宋" w:hAnsi="仿宋" w:eastAsia="仿宋" w:cs="仿宋"/>
          <w:sz w:val="28"/>
          <w:szCs w:val="28"/>
        </w:rPr>
        <w:t>经营容易造成油烟污染的项目。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560" w:lineRule="exact"/>
        <w:ind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4、经营业态为烧烤类或经营时产生油烟较大的业态，需配备油烟净化器，且净化器油烟排放标准符合国家规定。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</w:t>
      </w:r>
      <w:r>
        <w:rPr>
          <w:rFonts w:hint="eastAsia" w:ascii="仿宋" w:hAnsi="仿宋" w:eastAsia="仿宋" w:cs="仿宋"/>
          <w:sz w:val="28"/>
          <w:szCs w:val="28"/>
        </w:rPr>
        <w:t>经营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者应当在指定的编号和框线内经营，</w:t>
      </w:r>
      <w:r>
        <w:rPr>
          <w:rFonts w:hint="eastAsia" w:ascii="仿宋" w:hAnsi="仿宋" w:eastAsia="仿宋" w:cs="仿宋"/>
          <w:sz w:val="28"/>
          <w:szCs w:val="28"/>
        </w:rPr>
        <w:t>不得超出规定面积占道摆放桌椅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操作台、广告牌及其它物品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擅自扩大经营面积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  <w:t>6、严禁</w:t>
      </w:r>
      <w:r>
        <w:rPr>
          <w:rFonts w:ascii="仿宋" w:hAnsi="仿宋" w:eastAsia="仿宋" w:cs="仿宋"/>
          <w:spacing w:val="9"/>
          <w:sz w:val="28"/>
          <w:szCs w:val="28"/>
        </w:rPr>
        <w:t>大声叫喊</w:t>
      </w:r>
      <w:r>
        <w:rPr>
          <w:rFonts w:hint="eastAsia" w:ascii="仿宋" w:hAnsi="仿宋" w:eastAsia="仿宋" w:cs="仿宋"/>
          <w:spacing w:val="9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  <w:t>使用喇叭、音响等工具</w:t>
      </w:r>
      <w:r>
        <w:rPr>
          <w:rFonts w:ascii="仿宋" w:hAnsi="仿宋" w:eastAsia="仿宋" w:cs="仿宋"/>
          <w:spacing w:val="9"/>
          <w:sz w:val="28"/>
          <w:szCs w:val="28"/>
        </w:rPr>
        <w:t>招揽客人，影响附近居民正常休息。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7、</w:t>
      </w:r>
      <w:r>
        <w:rPr>
          <w:rFonts w:hint="eastAsia" w:ascii="仿宋" w:hAnsi="仿宋" w:eastAsia="仿宋" w:cs="仿宋"/>
          <w:sz w:val="28"/>
          <w:szCs w:val="28"/>
        </w:rPr>
        <w:t>每个经营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者</w:t>
      </w:r>
      <w:r>
        <w:rPr>
          <w:rFonts w:hint="eastAsia" w:ascii="仿宋" w:hAnsi="仿宋" w:eastAsia="仿宋" w:cs="仿宋"/>
          <w:sz w:val="28"/>
          <w:szCs w:val="28"/>
        </w:rPr>
        <w:t>需与街道主管部门签订摊位“门前三包”责任承诺书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自行处置自身经营产生的垃圾、杂物并根据环境卫生部门的相关规定和标准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做好垃圾的清扫、分类及清运等工作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保持地面清洁。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8、经营者</w:t>
      </w:r>
      <w:r>
        <w:rPr>
          <w:rFonts w:hint="eastAsia" w:ascii="仿宋" w:hAnsi="仿宋" w:eastAsia="仿宋" w:cs="仿宋"/>
          <w:sz w:val="28"/>
          <w:szCs w:val="28"/>
        </w:rPr>
        <w:t>防尘、防蝇、防雨、防鼠、防虫、防污染等措施到位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具有与经营食品相适应的加热、保温或者冷藏等设备，从事接触直接入口食品工作的经营者佩戴一次性手套、发套、口罩，有条件的可以统一制作服装(围裙)等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必须随身携带健康证明并公示。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9、经营者</w:t>
      </w:r>
      <w:r>
        <w:rPr>
          <w:rFonts w:hint="eastAsia" w:ascii="仿宋" w:hAnsi="仿宋" w:eastAsia="仿宋" w:cs="仿宋"/>
          <w:sz w:val="28"/>
          <w:szCs w:val="28"/>
        </w:rPr>
        <w:t>要通过正规渠道进货，索取并留存进货凭证，凭证保存期限不得少于三十日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10、</w:t>
      </w:r>
      <w:r>
        <w:rPr>
          <w:rFonts w:hint="eastAsia" w:ascii="仿宋" w:hAnsi="仿宋" w:eastAsia="仿宋" w:cs="仿宋"/>
          <w:sz w:val="28"/>
          <w:szCs w:val="28"/>
        </w:rPr>
        <w:t>经营者必须服从统一管理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每个摊点经营者营业时需悬挂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公示卡；</w:t>
      </w:r>
      <w:r>
        <w:rPr>
          <w:rFonts w:hint="eastAsia" w:ascii="仿宋" w:hAnsi="仿宋" w:eastAsia="仿宋" w:cs="仿宋"/>
          <w:sz w:val="28"/>
          <w:szCs w:val="28"/>
        </w:rPr>
        <w:t>摊位经营者发生变动的需向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管理单位</w:t>
      </w:r>
      <w:r>
        <w:rPr>
          <w:rFonts w:hint="eastAsia" w:ascii="仿宋" w:hAnsi="仿宋" w:eastAsia="仿宋" w:cs="仿宋"/>
          <w:sz w:val="28"/>
          <w:szCs w:val="28"/>
        </w:rPr>
        <w:t>提出申请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经批准后方可变动或调换。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11、经营者使用的车辆需停放在指定区域里，不得停放在夜市的公共区域内。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12、根据实际的点位，保证操作台、广告牌及其他物品在指定的编号和框线内经营，不得超线或占道经营。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13、</w:t>
      </w:r>
      <w:r>
        <w:rPr>
          <w:rFonts w:hint="eastAsia" w:ascii="仿宋" w:hAnsi="仿宋" w:eastAsia="仿宋" w:cs="仿宋"/>
          <w:sz w:val="28"/>
          <w:szCs w:val="28"/>
        </w:rPr>
        <w:t>经营者应当遵守治安、安全、卫生等各项规章制度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合法依规从事经营活动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自觉接受相关部门的监督检查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主动履行承诺和义务。已核准的摊点经营者不遵守本规定的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经两次警告仍未改正的取消其经营资格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经营者无条件退离摊点区域。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14、</w:t>
      </w:r>
      <w:r>
        <w:rPr>
          <w:rFonts w:hint="eastAsia" w:ascii="仿宋" w:hAnsi="仿宋" w:eastAsia="仿宋" w:cs="仿宋"/>
          <w:sz w:val="28"/>
          <w:szCs w:val="28"/>
        </w:rPr>
        <w:t>已批准的经营者不得私自转让或收取任何费用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经营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者</w:t>
      </w:r>
      <w:r>
        <w:rPr>
          <w:rFonts w:hint="eastAsia" w:ascii="仿宋" w:hAnsi="仿宋" w:eastAsia="仿宋" w:cs="仿宋"/>
          <w:sz w:val="28"/>
          <w:szCs w:val="28"/>
        </w:rPr>
        <w:t>必须爱护摊点配套公共基础设施。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15、</w:t>
      </w:r>
      <w:r>
        <w:rPr>
          <w:rFonts w:hint="eastAsia" w:ascii="仿宋" w:hAnsi="仿宋" w:eastAsia="仿宋" w:cs="仿宋"/>
          <w:sz w:val="28"/>
          <w:szCs w:val="28"/>
        </w:rPr>
        <w:t>经营者必须守法经营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严厉打击煽动闹事、违规收费、打架斗殴、欺行霸市等行为。如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有线索，</w:t>
      </w:r>
      <w:r>
        <w:rPr>
          <w:rFonts w:hint="eastAsia" w:ascii="仿宋" w:hAnsi="仿宋" w:eastAsia="仿宋" w:cs="仿宋"/>
          <w:sz w:val="28"/>
          <w:szCs w:val="28"/>
        </w:rPr>
        <w:t>请及时向相关部门反映。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</w:p>
    <w:p>
      <w:pPr>
        <w:tabs>
          <w:tab w:val="left" w:pos="7566"/>
        </w:tabs>
        <w:bidi w:val="0"/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监督投诉电话：0592-6516237</w:t>
      </w:r>
    </w:p>
    <w:p>
      <w:pPr>
        <w:tabs>
          <w:tab w:val="left" w:pos="7566"/>
        </w:tabs>
        <w:bidi w:val="0"/>
        <w:jc w:val="righ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0592-6890868</w:t>
      </w:r>
    </w:p>
    <w:p>
      <w:pPr>
        <w:tabs>
          <w:tab w:val="left" w:pos="7566"/>
        </w:tabs>
        <w:wordWrap w:val="0"/>
        <w:bidi w:val="0"/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厦门城建大管家运营有限公司</w:t>
      </w:r>
    </w:p>
    <w:p>
      <w:pPr>
        <w:tabs>
          <w:tab w:val="left" w:pos="7566"/>
        </w:tabs>
        <w:wordWrap/>
        <w:bidi w:val="0"/>
        <w:jc w:val="right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tabs>
          <w:tab w:val="left" w:pos="7566"/>
        </w:tabs>
        <w:bidi w:val="0"/>
        <w:jc w:val="right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B3C5D6"/>
    <w:multiLevelType w:val="singleLevel"/>
    <w:tmpl w:val="3FB3C5D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5ZDRjZjAzYzdjNDkxNjA3ZGQ5NmViYjQ0OTMyYTAifQ=="/>
  </w:docVars>
  <w:rsids>
    <w:rsidRoot w:val="00000000"/>
    <w:rsid w:val="002818E7"/>
    <w:rsid w:val="00BF2C15"/>
    <w:rsid w:val="01725A9C"/>
    <w:rsid w:val="0DEA168A"/>
    <w:rsid w:val="12C624DB"/>
    <w:rsid w:val="1A297B59"/>
    <w:rsid w:val="33010E54"/>
    <w:rsid w:val="3DAC303C"/>
    <w:rsid w:val="3DE00969"/>
    <w:rsid w:val="3F5547B2"/>
    <w:rsid w:val="429847BC"/>
    <w:rsid w:val="4B9C5FB6"/>
    <w:rsid w:val="4CEB112B"/>
    <w:rsid w:val="4F0F7EBA"/>
    <w:rsid w:val="4F702FD7"/>
    <w:rsid w:val="4FEF0A00"/>
    <w:rsid w:val="5944685B"/>
    <w:rsid w:val="66E457C0"/>
    <w:rsid w:val="6ABC4ECB"/>
    <w:rsid w:val="70BD23E6"/>
    <w:rsid w:val="71400DB5"/>
    <w:rsid w:val="72A80859"/>
    <w:rsid w:val="7616448A"/>
    <w:rsid w:val="7B8E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paragraph" w:customStyle="1" w:styleId="5">
    <w:name w:val="Compact"/>
    <w:basedOn w:val="2"/>
    <w:autoRedefine/>
    <w:qFormat/>
    <w:uiPriority w:val="0"/>
    <w:pPr>
      <w:keepNext w:val="0"/>
      <w:keepLines w:val="0"/>
      <w:widowControl/>
      <w:suppressLineNumbers w:val="0"/>
      <w:spacing w:before="36" w:beforeAutospacing="0" w:after="36" w:afterAutospacing="0"/>
      <w:ind w:left="0" w:right="0"/>
      <w:jc w:val="left"/>
    </w:pPr>
    <w:rPr>
      <w:rFonts w:hint="eastAsia" w:ascii="Cambria" w:hAnsi="Cambria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2023-12-15T02:37:00Z</dcterms:created>
  <dc:creator>Administrator</dc:creator>
  <cp:lastModifiedBy>℡</cp:lastModifiedBy>
  <dcterms:modified xsi:type="dcterms:W3CDTF">2024-03-07T06:50:57Z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1CAE518AA1A04D8BB35516A0AF223B50_12</vt:lpwstr>
  </property>
</Properties>
</file>